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B915A4">
      <w:pPr>
        <w:ind w:left="-1134" w:right="-1396"/>
        <w:rPr>
          <w:szCs w:val="20"/>
          <w:lang w:val="it-IT"/>
        </w:rPr>
      </w:pPr>
    </w:p>
    <w:p w:rsidR="00B915A4" w:rsidRDefault="005A19BE" w:rsidP="00470720">
      <w:pPr>
        <w:ind w:left="-851" w:right="-1396"/>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41.1pt;margin-top:-.3pt;width:392.05pt;height:563.2pt;z-index:-251658240">
            <v:imagedata r:id="rId4" r:href="rId5"/>
          </v:shape>
        </w:pict>
      </w:r>
    </w:p>
    <w:p w:rsidR="00B915A4" w:rsidRDefault="00B915A4">
      <w:r>
        <w:pict>
          <v:shapetype id="_x0000_t202" coordsize="21600,21600" o:spt="202" path="m,l,21600r21600,l21600,xe">
            <v:stroke joinstyle="miter"/>
            <v:path gradientshapeok="t" o:connecttype="rect"/>
          </v:shapetype>
          <v:shape id="_x0000_s1027" type="#_x0000_t202" style="position:absolute;margin-left:46.8pt;margin-top:109.7pt;width:223.6pt;height:340pt;z-index:251657216;mso-wrap-distance-left:9.05pt;mso-wrap-distance-right:9.05pt" stroked="f">
            <v:fill opacity="0" color2="black"/>
            <v:textbox inset="0,0,0,0">
              <w:txbxContent>
                <w:p w:rsidR="000B4E5B" w:rsidRPr="000B4E5B" w:rsidRDefault="000B4E5B" w:rsidP="000B4E5B">
                  <w:pPr>
                    <w:widowControl/>
                    <w:suppressAutoHyphens w:val="0"/>
                    <w:spacing w:after="100" w:afterAutospacing="1"/>
                    <w:outlineLvl w:val="0"/>
                    <w:rPr>
                      <w:bCs/>
                      <w:color w:val="FF0000"/>
                      <w:kern w:val="36"/>
                      <w:lang w:eastAsia="it-IT" w:bidi="ar-SA"/>
                    </w:rPr>
                  </w:pPr>
                  <w:r w:rsidRPr="000B4E5B">
                    <w:rPr>
                      <w:bCs/>
                      <w:color w:val="FF0000"/>
                      <w:kern w:val="36"/>
                      <w:sz w:val="32"/>
                      <w:szCs w:val="32"/>
                      <w:lang w:eastAsia="it-IT" w:bidi="ar-SA"/>
                    </w:rPr>
                    <w:fldChar w:fldCharType="begin"/>
                  </w:r>
                  <w:r w:rsidRPr="000B4E5B">
                    <w:rPr>
                      <w:bCs/>
                      <w:color w:val="FF0000"/>
                      <w:kern w:val="36"/>
                      <w:sz w:val="32"/>
                      <w:szCs w:val="32"/>
                      <w:lang w:eastAsia="it-IT" w:bidi="ar-SA"/>
                    </w:rPr>
                    <w:instrText xml:space="preserve"> HYPERLINK "http://www.amazon.it/ricette-della-dieta-del-supermetabolismo/dp/8820056941/ref=sr_1_1?ie=UTF8&amp;qid=1412679765&amp;sr=8-1&amp;keywords=LE+RICETTE+DELLA+DIETA+DEL+SUPERMETABOLISMO+-+POMROY+HAYLIE" </w:instrText>
                  </w:r>
                  <w:r w:rsidRPr="000B4E5B">
                    <w:rPr>
                      <w:bCs/>
                      <w:color w:val="FF0000"/>
                      <w:kern w:val="36"/>
                      <w:sz w:val="32"/>
                      <w:szCs w:val="32"/>
                      <w:lang w:eastAsia="it-IT" w:bidi="ar-SA"/>
                    </w:rPr>
                  </w:r>
                  <w:r w:rsidRPr="000B4E5B">
                    <w:rPr>
                      <w:bCs/>
                      <w:color w:val="FF0000"/>
                      <w:kern w:val="36"/>
                      <w:sz w:val="32"/>
                      <w:szCs w:val="32"/>
                      <w:lang w:eastAsia="it-IT" w:bidi="ar-SA"/>
                    </w:rPr>
                    <w:fldChar w:fldCharType="separate"/>
                  </w:r>
                  <w:r w:rsidRPr="000B4E5B">
                    <w:rPr>
                      <w:rStyle w:val="Collegamentoipertestuale"/>
                      <w:bCs/>
                      <w:color w:val="FF0000"/>
                      <w:kern w:val="36"/>
                      <w:sz w:val="32"/>
                      <w:szCs w:val="32"/>
                      <w:lang w:eastAsia="it-IT" w:bidi="ar-SA"/>
                    </w:rPr>
                    <w:t xml:space="preserve">Le ricette della dieta del supermetabolismo – </w:t>
                  </w:r>
                  <w:proofErr w:type="spellStart"/>
                  <w:r w:rsidRPr="000B4E5B">
                    <w:rPr>
                      <w:rStyle w:val="Collegamentoipertestuale"/>
                      <w:bCs/>
                      <w:color w:val="FF0000"/>
                      <w:kern w:val="36"/>
                      <w:sz w:val="32"/>
                      <w:szCs w:val="32"/>
                      <w:lang w:eastAsia="it-IT" w:bidi="ar-SA"/>
                    </w:rPr>
                    <w:t>Haylie</w:t>
                  </w:r>
                  <w:proofErr w:type="spellEnd"/>
                  <w:r w:rsidRPr="000B4E5B">
                    <w:rPr>
                      <w:rStyle w:val="Collegamentoipertestuale"/>
                      <w:bCs/>
                      <w:color w:val="FF0000"/>
                      <w:kern w:val="36"/>
                      <w:sz w:val="32"/>
                      <w:szCs w:val="32"/>
                      <w:lang w:eastAsia="it-IT" w:bidi="ar-SA"/>
                    </w:rPr>
                    <w:t xml:space="preserve"> </w:t>
                  </w:r>
                  <w:proofErr w:type="spellStart"/>
                  <w:r w:rsidRPr="000B4E5B">
                    <w:rPr>
                      <w:rStyle w:val="Collegamentoipertestuale"/>
                      <w:bCs/>
                      <w:color w:val="FF0000"/>
                      <w:kern w:val="36"/>
                      <w:sz w:val="32"/>
                      <w:szCs w:val="32"/>
                      <w:lang w:eastAsia="it-IT" w:bidi="ar-SA"/>
                    </w:rPr>
                    <w:t>Pomroy</w:t>
                  </w:r>
                  <w:proofErr w:type="spellEnd"/>
                  <w:r w:rsidRPr="000B4E5B">
                    <w:rPr>
                      <w:bCs/>
                      <w:color w:val="FF0000"/>
                      <w:kern w:val="36"/>
                      <w:sz w:val="32"/>
                      <w:szCs w:val="32"/>
                      <w:lang w:eastAsia="it-IT" w:bidi="ar-SA"/>
                    </w:rPr>
                    <w:fldChar w:fldCharType="end"/>
                  </w:r>
                  <w:r w:rsidRPr="000B4E5B">
                    <w:rPr>
                      <w:bCs/>
                      <w:color w:val="FF0000"/>
                      <w:kern w:val="36"/>
                      <w:sz w:val="32"/>
                      <w:szCs w:val="32"/>
                      <w:lang w:eastAsia="it-IT" w:bidi="ar-SA"/>
                    </w:rPr>
                    <w:br/>
                    <w:t>LIBRI – EUR 13,60</w:t>
                  </w:r>
                </w:p>
                <w:p w:rsidR="00B915A4" w:rsidRPr="000B4E5B" w:rsidRDefault="000B4E5B">
                  <w:r w:rsidRPr="000B4E5B">
                    <w:rPr>
                      <w:color w:val="333333"/>
                      <w:sz w:val="22"/>
                      <w:szCs w:val="22"/>
                    </w:rPr>
                    <w:t xml:space="preserve">Con "La dieta del Supermetabolismo" decine di migliaia di persone hanno scoperto lo straordinario potere </w:t>
                  </w:r>
                  <w:proofErr w:type="spellStart"/>
                  <w:r w:rsidRPr="000B4E5B">
                    <w:rPr>
                      <w:color w:val="333333"/>
                      <w:sz w:val="22"/>
                      <w:szCs w:val="22"/>
                    </w:rPr>
                    <w:t>bruciagrassi</w:t>
                  </w:r>
                  <w:proofErr w:type="spellEnd"/>
                  <w:r w:rsidRPr="000B4E5B">
                    <w:rPr>
                      <w:color w:val="333333"/>
                      <w:sz w:val="22"/>
                      <w:szCs w:val="22"/>
                    </w:rPr>
                    <w:t xml:space="preserve"> dei cibi. Questo seguito sarà un compagno per cucinare sorprendendovi con la varietà di deliziose ricette, mangiando cinque volte al giorno in base al famoso metodo in tre fasi pensato strategicamente e testato anche da star e atleti per far lavorare il vostro metabolismo alla velocità della luce. Nel libro troverete: Più di 200 ricette semplici (adattate al gusto mediterraneo e alcune pensate appositamente per il pubblico italiano), efficaci, che fanno venire l'acquolina in bocca e piaceranno a tutta la famiglia, per cucinare nelle tre fasi della dieta</w:t>
                  </w:r>
                  <w:r w:rsidRPr="000B4E5B">
                    <w:rPr>
                      <w:color w:val="333333"/>
                    </w:rPr>
                    <w:t>.</w:t>
                  </w:r>
                </w:p>
                <w:p w:rsidR="00B915A4" w:rsidRDefault="00B915A4"/>
              </w:txbxContent>
            </v:textbox>
            <w10:wrap type="topAndBottom"/>
          </v:shape>
        </w:pict>
      </w:r>
    </w:p>
    <w:sectPr w:rsidR="00B915A4">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oNotTrackMoves/>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0B4E5B"/>
    <w:rsid w:val="002603D7"/>
    <w:rsid w:val="00470720"/>
    <w:rsid w:val="005A19BE"/>
    <w:rsid w:val="00B915A4"/>
    <w:rsid w:val="00C7343A"/>
    <w:rsid w:val="00D4324C"/>
    <w:rsid w:val="00D849EF"/>
    <w:rsid w:val="00F65FB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pPr>
      <w:widowControl w:val="0"/>
      <w:suppressAutoHyphens/>
    </w:pPr>
    <w:rPr>
      <w:sz w:val="24"/>
      <w:szCs w:val="24"/>
      <w:lang w:eastAsia="hi-IN" w:bidi="hi-IN"/>
    </w:rPr>
  </w:style>
  <w:style w:type="paragraph" w:styleId="Titolo1">
    <w:name w:val="heading 1"/>
    <w:basedOn w:val="Normale"/>
    <w:link w:val="Titolo1Carattere"/>
    <w:uiPriority w:val="9"/>
    <w:qFormat/>
    <w:rsid w:val="000B4E5B"/>
    <w:pPr>
      <w:widowControl/>
      <w:suppressAutoHyphens w:val="0"/>
      <w:spacing w:before="100" w:beforeAutospacing="1" w:after="100" w:afterAutospacing="1"/>
      <w:outlineLvl w:val="0"/>
    </w:pPr>
    <w:rPr>
      <w:b/>
      <w:bCs/>
      <w:kern w:val="36"/>
      <w:sz w:val="48"/>
      <w:szCs w:val="48"/>
      <w:lang w:eastAsia="it-IT" w:bidi="ar-SA"/>
    </w:rPr>
  </w:style>
  <w:style w:type="character" w:default="1" w:styleId="Carpredefinitoparagrafo">
    <w:name w:val="Default Paragraph Fon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Caratterepredefinitoparagrafo1">
    <w:name w:val="Carattere predefinito paragrafo1"/>
  </w:style>
  <w:style w:type="paragraph" w:customStyle="1" w:styleId="Intestazione1">
    <w:name w:val="Intestazione1"/>
    <w:basedOn w:val="Normale"/>
    <w:next w:val="Corpodeltesto"/>
    <w:pPr>
      <w:keepNext/>
      <w:spacing w:before="240" w:after="120"/>
    </w:pPr>
    <w:rPr>
      <w:rFonts w:ascii="Arial" w:eastAsia="Arial Unicode MS" w:hAnsi="Arial" w:cs="Arial Unicode MS"/>
      <w:sz w:val="28"/>
      <w:szCs w:val="28"/>
    </w:rPr>
  </w:style>
  <w:style w:type="paragraph" w:styleId="Corpodeltesto">
    <w:name w:val="Body Text"/>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customStyle="1" w:styleId="Paragrafobase">
    <w:name w:val="[Paragrafo base]"/>
    <w:basedOn w:val="Normale"/>
    <w:pPr>
      <w:autoSpaceDE w:val="0"/>
      <w:spacing w:line="288" w:lineRule="auto"/>
      <w:textAlignment w:val="center"/>
    </w:pPr>
    <w:rPr>
      <w:rFonts w:ascii="MinionPro-Regular" w:hAnsi="MinionPro-Regular" w:cs="MinionPro-Regular"/>
      <w:color w:val="000000"/>
      <w:lang w:eastAsia="it-IT" w:bidi="it-IT"/>
    </w:rPr>
  </w:style>
  <w:style w:type="paragraph" w:customStyle="1" w:styleId="Contenutocornice">
    <w:name w:val="Contenuto cornice"/>
    <w:basedOn w:val="Corpodeltesto"/>
  </w:style>
  <w:style w:type="paragraph" w:customStyle="1" w:styleId="Nessunostileparagrafo">
    <w:name w:val="[Nessuno stile paragrafo]"/>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customStyle="1" w:styleId="Titolo1Carattere">
    <w:name w:val="Titolo 1 Carattere"/>
    <w:basedOn w:val="Carpredefinitoparagrafo"/>
    <w:link w:val="Titolo1"/>
    <w:uiPriority w:val="9"/>
    <w:rsid w:val="000B4E5B"/>
    <w:rPr>
      <w:b/>
      <w:bCs/>
      <w:kern w:val="36"/>
      <w:sz w:val="48"/>
      <w:szCs w:val="48"/>
    </w:rPr>
  </w:style>
  <w:style w:type="character" w:customStyle="1" w:styleId="a-size-large">
    <w:name w:val="a-size-large"/>
    <w:basedOn w:val="Carpredefinitoparagrafo"/>
    <w:rsid w:val="000B4E5B"/>
  </w:style>
  <w:style w:type="character" w:styleId="Collegamentoipertestuale">
    <w:name w:val="Hyperlink"/>
    <w:basedOn w:val="Carpredefinitoparagrafo"/>
    <w:uiPriority w:val="99"/>
    <w:unhideWhenUsed/>
    <w:rsid w:val="000B4E5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57134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Lavori%20HD:AMAZON:NATALE%202014:CARTOLINE:Imp.CartolinaA4LR.jpg"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6" baseType="variant">
      <vt:variant>
        <vt:i4>4718607</vt:i4>
      </vt:variant>
      <vt:variant>
        <vt:i4>-1</vt:i4>
      </vt:variant>
      <vt:variant>
        <vt:i4>1030</vt:i4>
      </vt:variant>
      <vt:variant>
        <vt:i4>1</vt:i4>
      </vt:variant>
      <vt:variant>
        <vt:lpwstr>Lavori HD:AMAZON:NATALE 2014:CARTOLINE:Imp.CartolinaA4LR.jpg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Irene Artemagni</cp:lastModifiedBy>
  <cp:revision>2</cp:revision>
  <cp:lastPrinted>2013-10-03T09:14:00Z</cp:lastPrinted>
  <dcterms:created xsi:type="dcterms:W3CDTF">2014-10-07T11:06:00Z</dcterms:created>
  <dcterms:modified xsi:type="dcterms:W3CDTF">2014-10-07T11:06:00Z</dcterms:modified>
</cp:coreProperties>
</file>